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1" w:rsidRPr="009732C1" w:rsidRDefault="009732C1" w:rsidP="009732C1">
      <w:pPr>
        <w:jc w:val="center"/>
        <w:rPr>
          <w:rFonts w:ascii="Cambria" w:eastAsia="Times New Roman" w:hAnsi="Cambria" w:cs="Times New Roman"/>
          <w:b/>
          <w:bCs/>
          <w:kern w:val="1"/>
          <w:sz w:val="28"/>
          <w:szCs w:val="36"/>
          <w:lang w:val="en-US" w:eastAsia="hu-HU" w:bidi="hi-IN"/>
        </w:rPr>
      </w:pPr>
      <w:r w:rsidRPr="009732C1">
        <w:rPr>
          <w:rFonts w:ascii="Cambria" w:eastAsia="Times New Roman" w:hAnsi="Cambria" w:cs="Times New Roman"/>
          <w:b/>
          <w:bCs/>
          <w:kern w:val="1"/>
          <w:sz w:val="28"/>
          <w:szCs w:val="36"/>
          <w:lang w:val="en-US" w:eastAsia="hu-HU" w:bidi="hi-IN"/>
        </w:rPr>
        <w:t>Online</w:t>
      </w:r>
      <w:r w:rsidRPr="009732C1">
        <w:rPr>
          <w:rFonts w:ascii="Cambria" w:eastAsia="Times New Roman" w:hAnsi="Cambria" w:cs="Times New Roman"/>
          <w:b/>
          <w:bCs/>
          <w:kern w:val="1"/>
          <w:sz w:val="32"/>
          <w:szCs w:val="36"/>
          <w:lang w:val="en-US" w:eastAsia="hu-HU" w:bidi="hi-IN"/>
        </w:rPr>
        <w:t xml:space="preserve"> </w:t>
      </w:r>
      <w:r w:rsidRPr="009732C1">
        <w:rPr>
          <w:rFonts w:ascii="Cambria" w:eastAsia="Times New Roman" w:hAnsi="Cambria" w:cs="Times New Roman"/>
          <w:b/>
          <w:bCs/>
          <w:kern w:val="1"/>
          <w:sz w:val="28"/>
          <w:szCs w:val="36"/>
          <w:lang w:val="en-US" w:eastAsia="hu-HU" w:bidi="hi-IN"/>
        </w:rPr>
        <w:t>application form (groups)</w:t>
      </w:r>
    </w:p>
    <w:p w:rsidR="009732C1" w:rsidRPr="00915380" w:rsidRDefault="009732C1" w:rsidP="009732C1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US" w:eastAsia="hu-HU" w:bidi="hi-IN"/>
        </w:rPr>
      </w:pPr>
      <w:r w:rsidRPr="00915380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 xml:space="preserve">Gábor </w:t>
      </w:r>
      <w:proofErr w:type="spellStart"/>
      <w:r w:rsidRPr="00915380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>Csalog’s</w:t>
      </w:r>
      <w:proofErr w:type="spellEnd"/>
      <w:r w:rsidRPr="00915380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 xml:space="preserve"> and András </w:t>
      </w:r>
      <w:proofErr w:type="spellStart"/>
      <w:r w:rsidRPr="00915380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>Kemenes's</w:t>
      </w:r>
      <w:proofErr w:type="spellEnd"/>
      <w:r w:rsidRPr="00915380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 xml:space="preserve"> master class</w:t>
      </w:r>
    </w:p>
    <w:p w:rsidR="009732C1" w:rsidRPr="00915380" w:rsidRDefault="009732C1" w:rsidP="009732C1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4"/>
          <w:szCs w:val="28"/>
          <w:lang w:val="en-US" w:eastAsia="hu-HU" w:bidi="hi-IN"/>
        </w:rPr>
      </w:pPr>
      <w:r w:rsidRPr="00915380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US" w:eastAsia="hu-HU" w:bidi="hi-IN"/>
        </w:rPr>
        <w:t>11 to 15 July 2016</w:t>
      </w:r>
    </w:p>
    <w:p w:rsidR="00A22817" w:rsidRPr="00A22817" w:rsidRDefault="00A22817" w:rsidP="00A22817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US" w:eastAsia="hu-HU" w:bidi="hi-IN"/>
        </w:rPr>
      </w:pPr>
    </w:p>
    <w:p w:rsidR="00A22817" w:rsidRPr="00A22817" w:rsidRDefault="00A22817" w:rsidP="00A22817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</w:p>
    <w:p w:rsidR="00A22817" w:rsidRPr="00A22817" w:rsidRDefault="00A22817" w:rsidP="00A22817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</w:p>
    <w:p w:rsidR="00A22817" w:rsidRPr="00A22817" w:rsidRDefault="00A22817" w:rsidP="00A22817">
      <w:pPr>
        <w:widowControl w:val="0"/>
        <w:suppressAutoHyphens/>
        <w:spacing w:after="240" w:line="240" w:lineRule="auto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A22817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Name/instrument: ________________________________________________________________________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A22817">
        <w:rPr>
          <w:rFonts w:ascii="Cambria" w:eastAsia="Times New Roman" w:hAnsi="Cambria" w:cs="Times New Roman"/>
          <w:kern w:val="1"/>
          <w:sz w:val="24"/>
          <w:szCs w:val="24"/>
          <w:lang w:val="en-AU" w:eastAsia="hu-HU" w:bidi="hi-IN"/>
        </w:rPr>
        <w:t>Date of birth:</w:t>
      </w:r>
      <w:r w:rsidRPr="00A22817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 xml:space="preserve"> _______________________________________________________________________________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A22817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Address: ____________________________________________________________________________________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A22817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Phone: ______________________________________________________________________________________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A22817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E-mail: ______________________________________________________________________________________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textAlignment w:val="baseline"/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</w:pPr>
      <w:r w:rsidRPr="00A22817">
        <w:rPr>
          <w:rFonts w:ascii="Cambria" w:eastAsia="Lucida Sans Unicode" w:hAnsi="Cambria" w:cs="Times New Roman"/>
          <w:kern w:val="1"/>
          <w:sz w:val="24"/>
          <w:szCs w:val="24"/>
          <w:lang w:val="en-AU" w:eastAsia="hi-IN" w:bidi="hi-IN"/>
        </w:rPr>
        <w:t>Highest level of education (name of institute):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textAlignment w:val="baseline"/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</w:pPr>
      <w:r w:rsidRPr="00A22817"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_______________________________________________________________________________________________</w:t>
      </w:r>
    </w:p>
    <w:p w:rsidR="00A22817" w:rsidRPr="00A22817" w:rsidRDefault="00A22817" w:rsidP="00A22817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sz w:val="16"/>
          <w:szCs w:val="24"/>
          <w:lang w:eastAsia="hi-IN" w:bidi="hi-IN"/>
        </w:rPr>
      </w:pPr>
    </w:p>
    <w:p w:rsidR="00A22817" w:rsidRPr="00A22817" w:rsidRDefault="00A22817" w:rsidP="00A22817">
      <w:pPr>
        <w:widowControl w:val="0"/>
        <w:suppressAutoHyphens/>
        <w:spacing w:after="12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</w:pP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11 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July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Monday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) 2016</w:t>
      </w: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>ACTIVE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 w:bidi="hi-IN"/>
        </w:rPr>
        <w:t xml:space="preserve"> 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>PASSIVE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</w:pP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12 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July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Tuesday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) 2016</w:t>
      </w: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 xml:space="preserve"> ACTIVE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 w:bidi="hi-IN"/>
        </w:rPr>
        <w:t xml:space="preserve"> 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>PASSIVE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</w:pP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13 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July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Wednesday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) 2016</w:t>
      </w: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 xml:space="preserve"> ACTIVE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 xml:space="preserve"> 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>PASSIVE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</w:pP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14 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July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Thursday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) 2016</w:t>
      </w: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 xml:space="preserve"> ACTIVE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 w:bidi="hi-IN"/>
        </w:rPr>
        <w:t xml:space="preserve"> 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>PASSIVE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</w:pP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15 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July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Friday</w:t>
      </w:r>
      <w:proofErr w:type="spellEnd"/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>) 2016</w:t>
      </w: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 w:rsidRPr="00A22817">
        <w:rPr>
          <w:rFonts w:ascii="Cambria" w:eastAsia="Lucida Sans Unicode" w:hAnsi="Cambria" w:cs="Times New Roman"/>
          <w:b/>
          <w:kern w:val="1"/>
          <w:sz w:val="24"/>
          <w:szCs w:val="24"/>
          <w:lang w:eastAsia="hi-IN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 xml:space="preserve"> ACTIVE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ab/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u-HU" w:bidi="hi-IN"/>
        </w:rPr>
        <w:t>□</w:t>
      </w:r>
      <w:r w:rsidRPr="00A228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 w:bidi="hi-IN"/>
        </w:rPr>
        <w:t xml:space="preserve"> </w:t>
      </w:r>
      <w:r w:rsidRPr="00A22817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hu-HU" w:bidi="hi-IN"/>
        </w:rPr>
        <w:t>PASSIVE</w:t>
      </w:r>
    </w:p>
    <w:p w:rsidR="00A22817" w:rsidRPr="00A22817" w:rsidRDefault="00A22817" w:rsidP="00A22817">
      <w:pPr>
        <w:widowControl w:val="0"/>
        <w:suppressAutoHyphens/>
        <w:spacing w:after="120" w:line="240" w:lineRule="auto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</w:p>
    <w:p w:rsidR="00A22817" w:rsidRPr="00A22817" w:rsidRDefault="00A22817" w:rsidP="00A22817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</w:p>
    <w:p w:rsidR="00A22817" w:rsidRPr="00A22817" w:rsidRDefault="00A22817" w:rsidP="00A22817">
      <w:pPr>
        <w:widowControl w:val="0"/>
        <w:suppressAutoHyphens/>
        <w:spacing w:after="0" w:line="240" w:lineRule="auto"/>
        <w:textAlignment w:val="baseline"/>
        <w:rPr>
          <w:rFonts w:asciiTheme="majorHAnsi" w:eastAsia="Lucida Sans Unicode" w:hAnsiTheme="majorHAnsi" w:cs="Times New Roman"/>
          <w:kern w:val="1"/>
          <w:sz w:val="22"/>
          <w:szCs w:val="24"/>
          <w:lang w:eastAsia="hi-IN" w:bidi="hi-IN"/>
        </w:rPr>
      </w:pPr>
      <w:r w:rsidRPr="00A22817">
        <w:rPr>
          <w:rFonts w:asciiTheme="majorHAnsi" w:eastAsia="Lucida Sans Unicode" w:hAnsiTheme="majorHAnsi" w:cs="Times New Roman"/>
          <w:kern w:val="1"/>
          <w:sz w:val="24"/>
          <w:szCs w:val="24"/>
          <w:lang w:val="en-AU" w:eastAsia="hi-IN" w:bidi="hi-IN"/>
        </w:rPr>
        <w:t>Piece or pieces to be performed:</w:t>
      </w:r>
    </w:p>
    <w:p w:rsidR="00645CFE" w:rsidRDefault="00645CFE" w:rsidP="00743BE0"/>
    <w:p w:rsidR="00A22817" w:rsidRDefault="00A22817" w:rsidP="00743BE0"/>
    <w:p w:rsidR="00A22817" w:rsidRDefault="00A22817" w:rsidP="00743BE0"/>
    <w:p w:rsidR="00A22817" w:rsidRDefault="00A22817" w:rsidP="00743BE0"/>
    <w:p w:rsidR="00A22817" w:rsidRDefault="00A22817" w:rsidP="00743BE0"/>
    <w:p w:rsidR="00A22817" w:rsidRDefault="00A22817" w:rsidP="00743BE0"/>
    <w:p w:rsidR="009732C1" w:rsidRDefault="009732C1" w:rsidP="009732C1">
      <w:pPr>
        <w:pStyle w:val="Standard"/>
        <w:spacing w:after="240"/>
        <w:rPr>
          <w:rFonts w:asciiTheme="majorHAnsi" w:hAnsiTheme="majorHAnsi"/>
          <w:lang w:val="en-AU"/>
        </w:rPr>
      </w:pPr>
    </w:p>
    <w:p w:rsidR="00A22817" w:rsidRPr="009732C1" w:rsidRDefault="00A22817" w:rsidP="009732C1">
      <w:pPr>
        <w:pStyle w:val="Standard"/>
        <w:spacing w:after="240"/>
        <w:rPr>
          <w:rFonts w:asciiTheme="majorHAnsi" w:hAnsiTheme="majorHAnsi"/>
          <w:lang w:val="en-AU"/>
        </w:rPr>
      </w:pPr>
      <w:r w:rsidRPr="00A22817">
        <w:rPr>
          <w:rFonts w:asciiTheme="majorHAnsi" w:hAnsiTheme="majorHAnsi"/>
          <w:lang w:val="en-AU"/>
        </w:rPr>
        <w:t xml:space="preserve">To apply, please contact Ms Júlia Belicza in via e-mail at mailto: </w:t>
      </w:r>
      <w:hyperlink r:id="rId6" w:history="1">
        <w:r w:rsidRPr="00A22817">
          <w:rPr>
            <w:rStyle w:val="Hiperhivatkozs"/>
            <w:rFonts w:asciiTheme="majorHAnsi" w:hAnsiTheme="majorHAnsi"/>
            <w:color w:val="BD9F52"/>
          </w:rPr>
          <w:t>belicza.julia@lisztacademy.hu</w:t>
        </w:r>
      </w:hyperlink>
    </w:p>
    <w:sectPr w:rsidR="00A22817" w:rsidRPr="009732C1" w:rsidSect="009B39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E0" w:rsidRDefault="00743BE0" w:rsidP="006E48CB">
      <w:pPr>
        <w:spacing w:after="0" w:line="240" w:lineRule="auto"/>
      </w:pPr>
      <w:r>
        <w:separator/>
      </w:r>
    </w:p>
  </w:endnote>
  <w:endnote w:type="continuationSeparator" w:id="0">
    <w:p w:rsidR="00743BE0" w:rsidRDefault="00743BE0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6F13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0B4">
      <w:rPr>
        <w:noProof/>
        <w:lang w:eastAsia="hu-HU"/>
      </w:rPr>
      <w:pict>
        <v:rect id="Rectangle 7" o:spid="_x0000_s614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<v:textbox>
            <w:txbxContent>
              <w:p w:rsidR="001B0057" w:rsidRPr="001B0057" w:rsidRDefault="008B10B4" w:rsidP="001B0057">
                <w:pPr>
                  <w:pBdr>
                    <w:bottom w:val="single" w:sz="4" w:space="18" w:color="auto"/>
                  </w:pBdr>
                  <w:jc w:val="right"/>
                </w:pPr>
                <w:r w:rsidRPr="001B0057">
                  <w:fldChar w:fldCharType="begin"/>
                </w:r>
                <w:r w:rsidR="001B0057" w:rsidRPr="001B0057">
                  <w:instrText xml:space="preserve"> PAGE   \* MERGEFORMAT </w:instrText>
                </w:r>
                <w:r w:rsidRPr="001B0057">
                  <w:fldChar w:fldCharType="separate"/>
                </w:r>
                <w:r w:rsidR="009732C1">
                  <w:rPr>
                    <w:noProof/>
                  </w:rPr>
                  <w:t>2</w:t>
                </w:r>
                <w:r w:rsidRPr="001B0057"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41F9" w:rsidP="00645CFE">
    <w:pPr>
      <w:pStyle w:val="llb"/>
      <w:ind w:left="-1276"/>
    </w:pPr>
    <w:r>
      <w:rPr>
        <w:noProof/>
        <w:lang w:eastAsia="hu-HU"/>
      </w:rPr>
      <w:drawing>
        <wp:inline distT="0" distB="0" distL="0" distR="0">
          <wp:extent cx="7479030" cy="1423202"/>
          <wp:effectExtent l="19050" t="0" r="7620" b="0"/>
          <wp:docPr id="1" name="Kép 1" descr="C:\Users\belicza.julia\AppData\Local\Microsoft\Windows\Temporary Internet Files\Content.Outlook\W17DG29M\zeneakademia_lablec_Chamber_Music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cza.julia\AppData\Local\Microsoft\Windows\Temporary Internet Files\Content.Outlook\W17DG29M\zeneakademia_lablec_Chamber_Music_EN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139" cy="1424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E0" w:rsidRDefault="00743BE0" w:rsidP="006E48CB">
      <w:pPr>
        <w:spacing w:after="0" w:line="240" w:lineRule="auto"/>
      </w:pPr>
      <w:r>
        <w:separator/>
      </w:r>
    </w:p>
  </w:footnote>
  <w:footnote w:type="continuationSeparator" w:id="0">
    <w:p w:rsidR="00743BE0" w:rsidRDefault="00743BE0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Pr="00A71658" w:rsidRDefault="00A115E8" w:rsidP="00A71658">
    <w:pPr>
      <w:pStyle w:val="lfej"/>
    </w:pPr>
    <w:r>
      <w:rPr>
        <w:noProof/>
        <w:lang w:eastAsia="hu-HU"/>
      </w:rPr>
      <w:t xml:space="preserve"> </w:t>
    </w:r>
    <w:r w:rsidR="00A71658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8C69E0" w:rsidRDefault="001B0057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1B0057" w:rsidRPr="001B0057" w:rsidRDefault="008C69E0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 w:rsidR="001B0057">
            <w:t xml:space="preserve">                   </w:t>
          </w: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Default="00396084" w:rsidP="00A71658">
    <w:pPr>
      <w:pStyle w:val="lfej"/>
    </w:pPr>
    <w:r>
      <w:rPr>
        <w:noProof/>
        <w:lang w:eastAsia="hu-HU"/>
      </w:rPr>
      <w:drawing>
        <wp:inline distT="0" distB="0" distL="0" distR="0">
          <wp:extent cx="2592070" cy="810895"/>
          <wp:effectExtent l="19050" t="0" r="0" b="0"/>
          <wp:docPr id="4" name="Kép 1" descr="C:\Users\belicza.julia\AppData\Local\Microsoft\Windows\Temporary Internet Files\Content.Outlook\PK34BI7F\angol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cza.julia\AppData\Local\Microsoft\Windows\Temporary Internet Files\Content.Outlook\PK34BI7F\angol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43BE0"/>
    <w:rsid w:val="000D119C"/>
    <w:rsid w:val="000D3F4F"/>
    <w:rsid w:val="001301C9"/>
    <w:rsid w:val="001B0057"/>
    <w:rsid w:val="001D7985"/>
    <w:rsid w:val="0020030D"/>
    <w:rsid w:val="00240CCC"/>
    <w:rsid w:val="00396084"/>
    <w:rsid w:val="003B570D"/>
    <w:rsid w:val="003D2F67"/>
    <w:rsid w:val="003D5E3F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E48CB"/>
    <w:rsid w:val="007344C3"/>
    <w:rsid w:val="00743BE0"/>
    <w:rsid w:val="008B10B4"/>
    <w:rsid w:val="008B1B21"/>
    <w:rsid w:val="008C69E0"/>
    <w:rsid w:val="009241F9"/>
    <w:rsid w:val="00926F13"/>
    <w:rsid w:val="00951711"/>
    <w:rsid w:val="009732C1"/>
    <w:rsid w:val="009B39DA"/>
    <w:rsid w:val="009E6545"/>
    <w:rsid w:val="00A115E8"/>
    <w:rsid w:val="00A22817"/>
    <w:rsid w:val="00A4532F"/>
    <w:rsid w:val="00A71658"/>
    <w:rsid w:val="00B9130F"/>
    <w:rsid w:val="00BE65ED"/>
    <w:rsid w:val="00C27885"/>
    <w:rsid w:val="00C7003E"/>
    <w:rsid w:val="00C7012E"/>
    <w:rsid w:val="00CB5AAC"/>
    <w:rsid w:val="00CF0F48"/>
    <w:rsid w:val="00D32607"/>
    <w:rsid w:val="00D40727"/>
    <w:rsid w:val="00E16BE9"/>
    <w:rsid w:val="00E23AAD"/>
    <w:rsid w:val="00EC6EE4"/>
    <w:rsid w:val="00F267A4"/>
    <w:rsid w:val="00F56F28"/>
    <w:rsid w:val="00F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customStyle="1" w:styleId="Standard">
    <w:name w:val="Standard"/>
    <w:rsid w:val="00A2281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Hiperhivatkozs">
    <w:name w:val="Hyperlink"/>
    <w:rsid w:val="00A22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za.julia@lisztakademia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belicza.julia</cp:lastModifiedBy>
  <cp:revision>3</cp:revision>
  <cp:lastPrinted>2013-10-07T19:27:00Z</cp:lastPrinted>
  <dcterms:created xsi:type="dcterms:W3CDTF">2015-11-19T16:06:00Z</dcterms:created>
  <dcterms:modified xsi:type="dcterms:W3CDTF">2015-11-19T16:14:00Z</dcterms:modified>
</cp:coreProperties>
</file>